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0AA" w:rsidRPr="00256462" w:rsidRDefault="001330AA" w:rsidP="001330AA">
      <w:pPr>
        <w:keepNext/>
        <w:keepLines/>
        <w:tabs>
          <w:tab w:val="left" w:pos="5805"/>
        </w:tabs>
        <w:spacing w:after="0" w:line="240" w:lineRule="auto"/>
        <w:jc w:val="center"/>
        <w:rPr>
          <w:rStyle w:val="2"/>
          <w:rFonts w:eastAsiaTheme="minorHAnsi"/>
          <w:bCs w:val="0"/>
          <w:sz w:val="28"/>
          <w:szCs w:val="28"/>
        </w:rPr>
      </w:pPr>
      <w:r w:rsidRPr="00256462">
        <w:rPr>
          <w:rStyle w:val="2"/>
          <w:rFonts w:eastAsiaTheme="minorHAnsi"/>
          <w:sz w:val="28"/>
          <w:szCs w:val="28"/>
        </w:rPr>
        <w:t>ПРАВИЛА ОФОРМЛЕНИЯ СТАТЕЙ ДЛЯ ПУБЛИКАЦИИ</w:t>
      </w:r>
    </w:p>
    <w:p w:rsidR="001330AA" w:rsidRPr="00256462" w:rsidRDefault="001330AA" w:rsidP="0013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30AA" w:rsidRPr="00256462" w:rsidRDefault="001330AA" w:rsidP="00800E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6462">
        <w:rPr>
          <w:rFonts w:ascii="Times New Roman" w:hAnsi="Times New Roman" w:cs="Times New Roman"/>
          <w:sz w:val="28"/>
          <w:szCs w:val="28"/>
        </w:rPr>
        <w:t xml:space="preserve">Для опубликования сборника научную статью следует представить </w:t>
      </w:r>
      <w:r w:rsidRPr="00800EF8">
        <w:rPr>
          <w:rFonts w:ascii="Times New Roman" w:hAnsi="Times New Roman" w:cs="Times New Roman"/>
          <w:sz w:val="28"/>
          <w:szCs w:val="28"/>
        </w:rPr>
        <w:t xml:space="preserve">в  оргкомитет в электронном виде </w:t>
      </w:r>
      <w:r w:rsidRPr="00800EF8">
        <w:rPr>
          <w:rFonts w:ascii="Times New Roman" w:eastAsia="Calibri" w:hAnsi="Times New Roman" w:cs="Times New Roman"/>
          <w:sz w:val="28"/>
          <w:szCs w:val="28"/>
        </w:rPr>
        <w:t xml:space="preserve">на адрес </w:t>
      </w:r>
      <w:hyperlink r:id="rId5" w:history="1">
        <w:r w:rsidR="00800EF8" w:rsidRPr="00800EF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nii@spba.sledcom.ru</w:t>
        </w:r>
      </w:hyperlink>
      <w:r w:rsidR="00800EF8" w:rsidRPr="00800E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00EF8">
        <w:rPr>
          <w:rFonts w:ascii="Times New Roman" w:eastAsia="Calibri" w:hAnsi="Times New Roman" w:cs="Times New Roman"/>
          <w:sz w:val="28"/>
          <w:szCs w:val="28"/>
        </w:rPr>
        <w:t xml:space="preserve">с пометкой «На </w:t>
      </w:r>
      <w:r w:rsidRPr="00256462">
        <w:rPr>
          <w:rFonts w:ascii="Times New Roman" w:eastAsia="Calibri" w:hAnsi="Times New Roman" w:cs="Times New Roman"/>
          <w:sz w:val="28"/>
          <w:szCs w:val="28"/>
        </w:rPr>
        <w:t>конференцию», приложив справку о проверке в профессиональной версии системы «</w:t>
      </w:r>
      <w:proofErr w:type="spellStart"/>
      <w:r w:rsidRPr="00256462">
        <w:rPr>
          <w:rFonts w:ascii="Times New Roman" w:eastAsia="Calibri" w:hAnsi="Times New Roman" w:cs="Times New Roman"/>
          <w:sz w:val="28"/>
          <w:szCs w:val="28"/>
        </w:rPr>
        <w:t>Антиплагиат</w:t>
      </w:r>
      <w:proofErr w:type="spellEnd"/>
      <w:r w:rsidRPr="00256462">
        <w:rPr>
          <w:rFonts w:ascii="Times New Roman" w:eastAsia="Calibri" w:hAnsi="Times New Roman" w:cs="Times New Roman"/>
          <w:sz w:val="28"/>
          <w:szCs w:val="28"/>
        </w:rPr>
        <w:t>». Оргкомитет оставляет за собой право отклонить публикацию статьи с оригинал</w:t>
      </w:r>
      <w:bookmarkStart w:id="0" w:name="_GoBack"/>
      <w:bookmarkEnd w:id="0"/>
      <w:r w:rsidRPr="00256462">
        <w:rPr>
          <w:rFonts w:ascii="Times New Roman" w:eastAsia="Calibri" w:hAnsi="Times New Roman" w:cs="Times New Roman"/>
          <w:sz w:val="28"/>
          <w:szCs w:val="28"/>
        </w:rPr>
        <w:t xml:space="preserve">ьностью </w:t>
      </w:r>
      <w:r w:rsidRPr="00256462">
        <w:rPr>
          <w:rFonts w:ascii="Times New Roman" w:eastAsia="Calibri" w:hAnsi="Times New Roman" w:cs="Times New Roman"/>
          <w:b/>
          <w:sz w:val="28"/>
          <w:szCs w:val="28"/>
        </w:rPr>
        <w:t>менее 50%.</w:t>
      </w:r>
      <w:r w:rsidRPr="0025646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330AA" w:rsidRPr="00256462" w:rsidRDefault="001330AA" w:rsidP="0013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462">
        <w:rPr>
          <w:rFonts w:ascii="Times New Roman" w:hAnsi="Times New Roman" w:cs="Times New Roman"/>
          <w:sz w:val="28"/>
          <w:szCs w:val="28"/>
        </w:rPr>
        <w:t xml:space="preserve">Электронная версия должна быть представлена в формате </w:t>
      </w:r>
      <w:r w:rsidRPr="00256462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256462">
        <w:rPr>
          <w:rFonts w:ascii="Times New Roman" w:hAnsi="Times New Roman" w:cs="Times New Roman"/>
          <w:sz w:val="28"/>
          <w:szCs w:val="28"/>
        </w:rPr>
        <w:t xml:space="preserve"> с возможностью конвертирования файла в другие текстовые форматы. </w:t>
      </w:r>
    </w:p>
    <w:p w:rsidR="001330AA" w:rsidRPr="00256462" w:rsidRDefault="001330AA" w:rsidP="0013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462">
        <w:rPr>
          <w:rFonts w:ascii="Times New Roman" w:hAnsi="Times New Roman" w:cs="Times New Roman"/>
          <w:sz w:val="28"/>
          <w:szCs w:val="28"/>
        </w:rPr>
        <w:t>Представленные материалы должны быть оформлены с соблюдением следующих требований:</w:t>
      </w:r>
    </w:p>
    <w:p w:rsidR="001330AA" w:rsidRPr="00256462" w:rsidRDefault="001330AA" w:rsidP="0013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462">
        <w:rPr>
          <w:rFonts w:ascii="Times New Roman" w:hAnsi="Times New Roman" w:cs="Times New Roman"/>
          <w:sz w:val="28"/>
          <w:szCs w:val="28"/>
        </w:rPr>
        <w:t xml:space="preserve">- на русском языке с использованием текстового редактора </w:t>
      </w:r>
      <w:r w:rsidRPr="00256462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256462">
        <w:rPr>
          <w:rFonts w:ascii="Times New Roman" w:hAnsi="Times New Roman" w:cs="Times New Roman"/>
          <w:sz w:val="28"/>
          <w:szCs w:val="28"/>
        </w:rPr>
        <w:t xml:space="preserve"> – шрифт </w:t>
      </w:r>
      <w:proofErr w:type="spellStart"/>
      <w:r w:rsidRPr="00256462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2564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462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2564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6462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256462">
        <w:rPr>
          <w:rFonts w:ascii="Times New Roman" w:hAnsi="Times New Roman" w:cs="Times New Roman"/>
          <w:sz w:val="28"/>
          <w:szCs w:val="28"/>
        </w:rPr>
        <w:t>;</w:t>
      </w:r>
    </w:p>
    <w:p w:rsidR="001330AA" w:rsidRPr="00256462" w:rsidRDefault="001330AA" w:rsidP="0013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462">
        <w:rPr>
          <w:rFonts w:ascii="Times New Roman" w:hAnsi="Times New Roman" w:cs="Times New Roman"/>
          <w:sz w:val="28"/>
          <w:szCs w:val="28"/>
        </w:rPr>
        <w:t>- объем материала – от 4 до 8 страниц.</w:t>
      </w:r>
    </w:p>
    <w:p w:rsidR="001330AA" w:rsidRPr="00256462" w:rsidRDefault="001330AA" w:rsidP="0013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462">
        <w:rPr>
          <w:rFonts w:ascii="Times New Roman" w:hAnsi="Times New Roman" w:cs="Times New Roman"/>
          <w:sz w:val="28"/>
          <w:szCs w:val="28"/>
        </w:rPr>
        <w:t>- размер шрифта – 14;</w:t>
      </w:r>
    </w:p>
    <w:p w:rsidR="001330AA" w:rsidRPr="00256462" w:rsidRDefault="001330AA" w:rsidP="0013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462">
        <w:rPr>
          <w:rFonts w:ascii="Times New Roman" w:hAnsi="Times New Roman" w:cs="Times New Roman"/>
          <w:sz w:val="28"/>
          <w:szCs w:val="28"/>
        </w:rPr>
        <w:t>- межстрочный интервал – 1,5;</w:t>
      </w:r>
    </w:p>
    <w:p w:rsidR="001330AA" w:rsidRPr="00256462" w:rsidRDefault="001330AA" w:rsidP="0013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462">
        <w:rPr>
          <w:rFonts w:ascii="Times New Roman" w:hAnsi="Times New Roman" w:cs="Times New Roman"/>
          <w:sz w:val="28"/>
          <w:szCs w:val="28"/>
        </w:rPr>
        <w:t>- границы полей – 2 см;</w:t>
      </w:r>
    </w:p>
    <w:p w:rsidR="001330AA" w:rsidRPr="00256462" w:rsidRDefault="001330AA" w:rsidP="0013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462">
        <w:rPr>
          <w:rFonts w:ascii="Times New Roman" w:hAnsi="Times New Roman" w:cs="Times New Roman"/>
          <w:sz w:val="28"/>
          <w:szCs w:val="28"/>
        </w:rPr>
        <w:t>- без использования знаков ручного переноса, избыточных пробелов и принудительного разрыва строки, а также табуляции;</w:t>
      </w:r>
    </w:p>
    <w:p w:rsidR="001330AA" w:rsidRPr="00256462" w:rsidRDefault="001330AA" w:rsidP="0013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462">
        <w:rPr>
          <w:rFonts w:ascii="Times New Roman" w:hAnsi="Times New Roman" w:cs="Times New Roman"/>
          <w:sz w:val="28"/>
          <w:szCs w:val="28"/>
        </w:rPr>
        <w:t>- сноски – постраничные, 12 шрифт, одинарный межстрочный интервал.</w:t>
      </w:r>
    </w:p>
    <w:p w:rsidR="001330AA" w:rsidRPr="00256462" w:rsidRDefault="001330AA" w:rsidP="0013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462">
        <w:rPr>
          <w:rFonts w:ascii="Times New Roman" w:hAnsi="Times New Roman" w:cs="Times New Roman"/>
          <w:sz w:val="28"/>
          <w:szCs w:val="28"/>
        </w:rPr>
        <w:t>Оформление:</w:t>
      </w:r>
    </w:p>
    <w:p w:rsidR="001330AA" w:rsidRPr="00256462" w:rsidRDefault="001330AA" w:rsidP="0013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462">
        <w:rPr>
          <w:rFonts w:ascii="Times New Roman" w:hAnsi="Times New Roman" w:cs="Times New Roman"/>
          <w:sz w:val="28"/>
          <w:szCs w:val="28"/>
        </w:rPr>
        <w:t>- инициалы, фамилия автора – в правом верхнем углу; шрифт: строчный, прямой, полужирный;</w:t>
      </w:r>
    </w:p>
    <w:p w:rsidR="001330AA" w:rsidRPr="00256462" w:rsidRDefault="001330AA" w:rsidP="0013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462">
        <w:rPr>
          <w:rFonts w:ascii="Times New Roman" w:hAnsi="Times New Roman" w:cs="Times New Roman"/>
          <w:sz w:val="28"/>
          <w:szCs w:val="28"/>
        </w:rPr>
        <w:t>- заголовок – по центру; шрифт: строчный, прямой, полужирный;</w:t>
      </w:r>
    </w:p>
    <w:p w:rsidR="001330AA" w:rsidRPr="00256462" w:rsidRDefault="001330AA" w:rsidP="001330AA">
      <w:pPr>
        <w:pStyle w:val="a6"/>
        <w:ind w:firstLine="709"/>
        <w:rPr>
          <w:rFonts w:ascii="Times New Roman" w:hAnsi="Times New Roman" w:cs="Times New Roman"/>
          <w:sz w:val="28"/>
          <w:szCs w:val="28"/>
        </w:rPr>
      </w:pPr>
      <w:r w:rsidRPr="00256462">
        <w:rPr>
          <w:rFonts w:ascii="Times New Roman" w:hAnsi="Times New Roman" w:cs="Times New Roman"/>
          <w:sz w:val="28"/>
          <w:szCs w:val="28"/>
        </w:rPr>
        <w:t>- аннотация (3-5 предложений);</w:t>
      </w:r>
    </w:p>
    <w:p w:rsidR="001330AA" w:rsidRPr="00256462" w:rsidRDefault="001330AA" w:rsidP="001330AA">
      <w:pPr>
        <w:pStyle w:val="a6"/>
        <w:ind w:firstLine="709"/>
        <w:rPr>
          <w:rFonts w:ascii="Times New Roman" w:hAnsi="Times New Roman" w:cs="Times New Roman"/>
          <w:sz w:val="28"/>
          <w:szCs w:val="28"/>
        </w:rPr>
      </w:pPr>
      <w:r w:rsidRPr="00256462">
        <w:rPr>
          <w:rFonts w:ascii="Times New Roman" w:hAnsi="Times New Roman" w:cs="Times New Roman"/>
          <w:sz w:val="28"/>
          <w:szCs w:val="28"/>
        </w:rPr>
        <w:t>- ключевые слова (5-10);</w:t>
      </w:r>
    </w:p>
    <w:p w:rsidR="001330AA" w:rsidRPr="00256462" w:rsidRDefault="001330AA" w:rsidP="001330AA">
      <w:pPr>
        <w:pStyle w:val="a6"/>
        <w:ind w:firstLine="709"/>
        <w:rPr>
          <w:rFonts w:ascii="Times New Roman" w:hAnsi="Times New Roman" w:cs="Times New Roman"/>
          <w:sz w:val="28"/>
          <w:szCs w:val="28"/>
        </w:rPr>
      </w:pPr>
      <w:r w:rsidRPr="00256462">
        <w:rPr>
          <w:rFonts w:ascii="Times New Roman" w:hAnsi="Times New Roman" w:cs="Times New Roman"/>
          <w:sz w:val="28"/>
          <w:szCs w:val="28"/>
        </w:rPr>
        <w:t>- текст;</w:t>
      </w:r>
    </w:p>
    <w:p w:rsidR="001330AA" w:rsidRPr="00256462" w:rsidRDefault="001330AA" w:rsidP="001330AA">
      <w:pPr>
        <w:pStyle w:val="a6"/>
        <w:ind w:firstLine="709"/>
        <w:rPr>
          <w:rFonts w:ascii="Times New Roman" w:hAnsi="Times New Roman" w:cs="Times New Roman"/>
          <w:sz w:val="28"/>
          <w:szCs w:val="28"/>
        </w:rPr>
      </w:pPr>
      <w:r w:rsidRPr="00256462">
        <w:rPr>
          <w:rFonts w:ascii="Times New Roman" w:hAnsi="Times New Roman" w:cs="Times New Roman"/>
          <w:sz w:val="28"/>
          <w:szCs w:val="28"/>
        </w:rPr>
        <w:t>- литература (в алфавитном порядке).</w:t>
      </w:r>
    </w:p>
    <w:p w:rsidR="001330AA" w:rsidRPr="00256462" w:rsidRDefault="001330AA" w:rsidP="0013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462">
        <w:rPr>
          <w:rFonts w:ascii="Times New Roman" w:hAnsi="Times New Roman" w:cs="Times New Roman"/>
          <w:sz w:val="28"/>
          <w:szCs w:val="28"/>
        </w:rPr>
        <w:t>После текста установочные данные автора:</w:t>
      </w:r>
    </w:p>
    <w:p w:rsidR="001330AA" w:rsidRPr="00256462" w:rsidRDefault="001330AA" w:rsidP="0013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462">
        <w:rPr>
          <w:rFonts w:ascii="Times New Roman" w:hAnsi="Times New Roman" w:cs="Times New Roman"/>
          <w:sz w:val="28"/>
          <w:szCs w:val="28"/>
        </w:rPr>
        <w:t>- фамилия, имя, отчество;</w:t>
      </w:r>
    </w:p>
    <w:p w:rsidR="001330AA" w:rsidRPr="00256462" w:rsidRDefault="001330AA" w:rsidP="0013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462">
        <w:rPr>
          <w:rFonts w:ascii="Times New Roman" w:hAnsi="Times New Roman" w:cs="Times New Roman"/>
          <w:sz w:val="28"/>
          <w:szCs w:val="28"/>
        </w:rPr>
        <w:t>- должность;</w:t>
      </w:r>
    </w:p>
    <w:p w:rsidR="001330AA" w:rsidRPr="00256462" w:rsidRDefault="001330AA" w:rsidP="0013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462">
        <w:rPr>
          <w:rFonts w:ascii="Times New Roman" w:hAnsi="Times New Roman" w:cs="Times New Roman"/>
          <w:sz w:val="28"/>
          <w:szCs w:val="28"/>
        </w:rPr>
        <w:t>- место работы (службы);</w:t>
      </w:r>
    </w:p>
    <w:p w:rsidR="001330AA" w:rsidRPr="00256462" w:rsidRDefault="001330AA" w:rsidP="0013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462">
        <w:rPr>
          <w:rFonts w:ascii="Times New Roman" w:hAnsi="Times New Roman" w:cs="Times New Roman"/>
          <w:sz w:val="28"/>
          <w:szCs w:val="28"/>
        </w:rPr>
        <w:t>- ученая степень;</w:t>
      </w:r>
    </w:p>
    <w:p w:rsidR="001330AA" w:rsidRPr="00256462" w:rsidRDefault="001330AA" w:rsidP="0013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462">
        <w:rPr>
          <w:rFonts w:ascii="Times New Roman" w:hAnsi="Times New Roman" w:cs="Times New Roman"/>
          <w:sz w:val="28"/>
          <w:szCs w:val="28"/>
        </w:rPr>
        <w:t>- ученое звание;</w:t>
      </w:r>
    </w:p>
    <w:p w:rsidR="001330AA" w:rsidRPr="00256462" w:rsidRDefault="001330AA" w:rsidP="0013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462">
        <w:rPr>
          <w:rFonts w:ascii="Times New Roman" w:hAnsi="Times New Roman" w:cs="Times New Roman"/>
          <w:sz w:val="28"/>
          <w:szCs w:val="28"/>
        </w:rPr>
        <w:t>- почётное звание;</w:t>
      </w:r>
    </w:p>
    <w:p w:rsidR="001330AA" w:rsidRPr="00256462" w:rsidRDefault="001330AA" w:rsidP="0013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462">
        <w:rPr>
          <w:rFonts w:ascii="Times New Roman" w:hAnsi="Times New Roman" w:cs="Times New Roman"/>
          <w:sz w:val="28"/>
          <w:szCs w:val="28"/>
        </w:rPr>
        <w:t>- специальное звание.</w:t>
      </w:r>
    </w:p>
    <w:p w:rsidR="001330AA" w:rsidRPr="00256462" w:rsidRDefault="001330AA" w:rsidP="0013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462">
        <w:rPr>
          <w:rFonts w:ascii="Times New Roman" w:hAnsi="Times New Roman" w:cs="Times New Roman"/>
          <w:sz w:val="28"/>
          <w:szCs w:val="28"/>
        </w:rPr>
        <w:t xml:space="preserve">- </w:t>
      </w:r>
      <w:r w:rsidRPr="0025646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256462">
        <w:rPr>
          <w:rFonts w:ascii="Times New Roman" w:hAnsi="Times New Roman" w:cs="Times New Roman"/>
          <w:sz w:val="28"/>
          <w:szCs w:val="28"/>
        </w:rPr>
        <w:t>-</w:t>
      </w:r>
      <w:r w:rsidRPr="0025646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256462">
        <w:rPr>
          <w:rFonts w:ascii="Times New Roman" w:hAnsi="Times New Roman" w:cs="Times New Roman"/>
          <w:sz w:val="28"/>
          <w:szCs w:val="28"/>
        </w:rPr>
        <w:t>;</w:t>
      </w:r>
    </w:p>
    <w:p w:rsidR="001330AA" w:rsidRPr="00256462" w:rsidRDefault="001330AA" w:rsidP="0013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462">
        <w:rPr>
          <w:rFonts w:ascii="Times New Roman" w:hAnsi="Times New Roman" w:cs="Times New Roman"/>
          <w:sz w:val="28"/>
          <w:szCs w:val="28"/>
        </w:rPr>
        <w:t>- тел. номер.</w:t>
      </w:r>
    </w:p>
    <w:p w:rsidR="001330AA" w:rsidRPr="00256462" w:rsidRDefault="001330AA" w:rsidP="0013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462">
        <w:rPr>
          <w:rFonts w:ascii="Times New Roman" w:hAnsi="Times New Roman" w:cs="Times New Roman"/>
          <w:sz w:val="28"/>
          <w:szCs w:val="28"/>
        </w:rPr>
        <w:t>Материал должен быть проверен, вычитан и подтвержден необходимыми ссылками на источники (нормативные правовые акты – с указанием места опубликования, литература – с указанием полных выходных данных, включая количество страниц, электронные источники информации – с указанием точного места нахождения использованного документа и даты съема информации).</w:t>
      </w:r>
    </w:p>
    <w:p w:rsidR="001330AA" w:rsidRPr="00786559" w:rsidRDefault="001330AA" w:rsidP="001330A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  <w:u w:val="single"/>
        </w:rPr>
      </w:pPr>
    </w:p>
    <w:p w:rsidR="001330AA" w:rsidRPr="00786559" w:rsidRDefault="001330AA" w:rsidP="001330A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  <w:u w:val="single"/>
        </w:rPr>
      </w:pPr>
      <w:r w:rsidRPr="00786559">
        <w:rPr>
          <w:rFonts w:ascii="Times New Roman" w:hAnsi="Times New Roman" w:cs="Times New Roman"/>
          <w:sz w:val="27"/>
          <w:szCs w:val="27"/>
          <w:u w:val="single"/>
        </w:rPr>
        <w:lastRenderedPageBreak/>
        <w:t>Образец оформления статьи</w:t>
      </w:r>
    </w:p>
    <w:p w:rsidR="001330AA" w:rsidRPr="00786559" w:rsidRDefault="001330AA" w:rsidP="001330AA">
      <w:pPr>
        <w:spacing w:after="0" w:line="240" w:lineRule="auto"/>
        <w:jc w:val="right"/>
        <w:rPr>
          <w:rFonts w:ascii="Times New Roman" w:hAnsi="Times New Roman" w:cs="Times New Roman"/>
          <w:b/>
          <w:sz w:val="27"/>
          <w:szCs w:val="27"/>
        </w:rPr>
      </w:pPr>
      <w:r w:rsidRPr="00786559">
        <w:rPr>
          <w:rFonts w:ascii="Times New Roman" w:hAnsi="Times New Roman" w:cs="Times New Roman"/>
          <w:b/>
          <w:sz w:val="27"/>
          <w:szCs w:val="27"/>
        </w:rPr>
        <w:t>П.П. Петров</w:t>
      </w:r>
    </w:p>
    <w:p w:rsidR="001330AA" w:rsidRPr="00786559" w:rsidRDefault="001330AA" w:rsidP="001330A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86559">
        <w:rPr>
          <w:rFonts w:ascii="Times New Roman" w:hAnsi="Times New Roman" w:cs="Times New Roman"/>
          <w:b/>
          <w:sz w:val="27"/>
          <w:szCs w:val="27"/>
        </w:rPr>
        <w:t>Квалификация преступлений</w:t>
      </w:r>
    </w:p>
    <w:p w:rsidR="001330AA" w:rsidRPr="00786559" w:rsidRDefault="001330AA" w:rsidP="001330A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1330AA" w:rsidRPr="00786559" w:rsidRDefault="001330AA" w:rsidP="001330AA">
      <w:pPr>
        <w:pStyle w:val="a6"/>
        <w:ind w:firstLine="709"/>
        <w:rPr>
          <w:rFonts w:ascii="Times New Roman" w:hAnsi="Times New Roman" w:cs="Times New Roman"/>
          <w:sz w:val="27"/>
          <w:szCs w:val="27"/>
        </w:rPr>
      </w:pPr>
      <w:r w:rsidRPr="00786559">
        <w:rPr>
          <w:rFonts w:ascii="Times New Roman" w:hAnsi="Times New Roman" w:cs="Times New Roman"/>
          <w:sz w:val="27"/>
          <w:szCs w:val="27"/>
        </w:rPr>
        <w:t>Аннотация (3-5 предложений).</w:t>
      </w:r>
    </w:p>
    <w:p w:rsidR="001330AA" w:rsidRPr="00786559" w:rsidRDefault="001330AA" w:rsidP="001330AA">
      <w:pPr>
        <w:pStyle w:val="a6"/>
        <w:ind w:firstLine="709"/>
        <w:rPr>
          <w:rFonts w:ascii="Times New Roman" w:hAnsi="Times New Roman" w:cs="Times New Roman"/>
          <w:sz w:val="27"/>
          <w:szCs w:val="27"/>
        </w:rPr>
      </w:pPr>
    </w:p>
    <w:p w:rsidR="001330AA" w:rsidRPr="00786559" w:rsidRDefault="001330AA" w:rsidP="001330AA">
      <w:pPr>
        <w:pStyle w:val="a6"/>
        <w:ind w:firstLine="709"/>
        <w:rPr>
          <w:rFonts w:ascii="Times New Roman" w:hAnsi="Times New Roman" w:cs="Times New Roman"/>
          <w:sz w:val="27"/>
          <w:szCs w:val="27"/>
        </w:rPr>
      </w:pPr>
      <w:r w:rsidRPr="00786559">
        <w:rPr>
          <w:rFonts w:ascii="Times New Roman" w:hAnsi="Times New Roman" w:cs="Times New Roman"/>
          <w:sz w:val="27"/>
          <w:szCs w:val="27"/>
        </w:rPr>
        <w:t>Ключевые слова (5-10).</w:t>
      </w:r>
    </w:p>
    <w:p w:rsidR="001330AA" w:rsidRPr="00786559" w:rsidRDefault="001330AA" w:rsidP="001330A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786559">
        <w:rPr>
          <w:rFonts w:ascii="Times New Roman" w:hAnsi="Times New Roman" w:cs="Times New Roman"/>
          <w:sz w:val="27"/>
          <w:szCs w:val="27"/>
        </w:rPr>
        <w:t>ТЕКСТ</w:t>
      </w:r>
    </w:p>
    <w:p w:rsidR="001330AA" w:rsidRPr="00786559" w:rsidRDefault="001330AA" w:rsidP="001330A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1330AA" w:rsidRPr="00786559" w:rsidRDefault="001330AA" w:rsidP="001330AA">
      <w:pPr>
        <w:pStyle w:val="a6"/>
        <w:ind w:firstLine="709"/>
        <w:rPr>
          <w:rFonts w:ascii="Times New Roman" w:hAnsi="Times New Roman" w:cs="Times New Roman"/>
          <w:sz w:val="27"/>
          <w:szCs w:val="27"/>
        </w:rPr>
      </w:pPr>
    </w:p>
    <w:p w:rsidR="001330AA" w:rsidRDefault="001330AA" w:rsidP="00FF5C7E">
      <w:pPr>
        <w:pStyle w:val="a6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86559">
        <w:rPr>
          <w:rFonts w:ascii="Times New Roman" w:hAnsi="Times New Roman" w:cs="Times New Roman"/>
          <w:sz w:val="27"/>
          <w:szCs w:val="27"/>
        </w:rPr>
        <w:t>Л</w:t>
      </w:r>
      <w:r w:rsidR="00FF5C7E">
        <w:rPr>
          <w:rFonts w:ascii="Times New Roman" w:hAnsi="Times New Roman" w:cs="Times New Roman"/>
          <w:sz w:val="27"/>
          <w:szCs w:val="27"/>
        </w:rPr>
        <w:t>итература</w:t>
      </w:r>
    </w:p>
    <w:p w:rsidR="00FF5C7E" w:rsidRDefault="00FF5C7E" w:rsidP="00FF5C7E">
      <w:pPr>
        <w:pStyle w:val="a6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Сведения об авторе</w:t>
      </w:r>
    </w:p>
    <w:p w:rsidR="00FF5C7E" w:rsidRDefault="00FF5C7E" w:rsidP="00FF5C7E">
      <w:pPr>
        <w:pStyle w:val="a6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86559">
        <w:rPr>
          <w:rFonts w:ascii="Times New Roman" w:hAnsi="Times New Roman" w:cs="Times New Roman"/>
          <w:sz w:val="27"/>
          <w:szCs w:val="27"/>
        </w:rPr>
        <w:t>Петров Петр Петрович – доц</w:t>
      </w:r>
      <w:r>
        <w:rPr>
          <w:rFonts w:ascii="Times New Roman" w:hAnsi="Times New Roman" w:cs="Times New Roman"/>
          <w:sz w:val="27"/>
          <w:szCs w:val="27"/>
        </w:rPr>
        <w:t>ент кафедры уголовного процесса Санкт-Петербургского университета</w:t>
      </w:r>
      <w:r w:rsidRPr="00786559">
        <w:rPr>
          <w:rFonts w:ascii="Times New Roman" w:hAnsi="Times New Roman" w:cs="Times New Roman"/>
          <w:sz w:val="27"/>
          <w:szCs w:val="27"/>
        </w:rPr>
        <w:t xml:space="preserve"> МВД России, кандидат юридических наук, доце</w:t>
      </w:r>
      <w:r>
        <w:rPr>
          <w:rFonts w:ascii="Times New Roman" w:hAnsi="Times New Roman" w:cs="Times New Roman"/>
          <w:sz w:val="27"/>
          <w:szCs w:val="27"/>
        </w:rPr>
        <w:t>нт</w:t>
      </w:r>
    </w:p>
    <w:p w:rsidR="00FF5C7E" w:rsidRDefault="00FF5C7E" w:rsidP="00FF5C7E">
      <w:pPr>
        <w:pStyle w:val="a6"/>
        <w:ind w:firstLine="709"/>
        <w:jc w:val="both"/>
        <w:rPr>
          <w:rFonts w:ascii="Times New Roman" w:hAnsi="Times New Roman" w:cs="Times New Roman"/>
          <w:i/>
          <w:sz w:val="27"/>
          <w:szCs w:val="27"/>
        </w:rPr>
      </w:pPr>
      <w:r>
        <w:rPr>
          <w:rFonts w:ascii="Times New Roman" w:hAnsi="Times New Roman" w:cs="Times New Roman"/>
          <w:i/>
          <w:sz w:val="27"/>
          <w:szCs w:val="27"/>
        </w:rPr>
        <w:t>л</w:t>
      </w:r>
      <w:r w:rsidRPr="00786559">
        <w:rPr>
          <w:rFonts w:ascii="Times New Roman" w:hAnsi="Times New Roman" w:cs="Times New Roman"/>
          <w:i/>
          <w:sz w:val="27"/>
          <w:szCs w:val="27"/>
        </w:rPr>
        <w:t>ибо</w:t>
      </w:r>
    </w:p>
    <w:p w:rsidR="00FF5C7E" w:rsidRPr="006869B1" w:rsidRDefault="00FF5C7E" w:rsidP="006869B1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9B1">
        <w:rPr>
          <w:rFonts w:ascii="Times New Roman" w:hAnsi="Times New Roman" w:cs="Times New Roman"/>
          <w:sz w:val="28"/>
          <w:szCs w:val="28"/>
        </w:rPr>
        <w:t>Иванов Иван Иванович – профессор кафедры уголовно</w:t>
      </w:r>
      <w:r w:rsidR="006869B1">
        <w:rPr>
          <w:rFonts w:ascii="Times New Roman" w:hAnsi="Times New Roman" w:cs="Times New Roman"/>
          <w:sz w:val="28"/>
          <w:szCs w:val="28"/>
        </w:rPr>
        <w:t>й политики</w:t>
      </w:r>
      <w:r w:rsidR="006869B1" w:rsidRPr="006869B1">
        <w:rPr>
          <w:rFonts w:ascii="Times New Roman" w:hAnsi="Times New Roman" w:cs="Times New Roman"/>
          <w:sz w:val="28"/>
          <w:szCs w:val="28"/>
        </w:rPr>
        <w:t xml:space="preserve"> </w:t>
      </w:r>
      <w:r w:rsidR="006869B1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</w:rPr>
        <w:t>о</w:t>
      </w:r>
      <w:r w:rsidR="006869B1" w:rsidRPr="006869B1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</w:rPr>
        <w:t>рдена Тру</w:t>
      </w:r>
      <w:r w:rsidR="006869B1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</w:rPr>
        <w:t>дового Красного Знамени Академии</w:t>
      </w:r>
      <w:r w:rsidR="006869B1" w:rsidRPr="006869B1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</w:rPr>
        <w:t xml:space="preserve"> управления Министерства внутренних дел Российской Федерации</w:t>
      </w:r>
      <w:r w:rsidRPr="006869B1">
        <w:rPr>
          <w:rFonts w:ascii="Times New Roman" w:hAnsi="Times New Roman" w:cs="Times New Roman"/>
          <w:sz w:val="28"/>
          <w:szCs w:val="28"/>
        </w:rPr>
        <w:t>, Заслуженный юрист Российской Федерации, доктор юридических наук, профессор.</w:t>
      </w:r>
    </w:p>
    <w:p w:rsidR="001330AA" w:rsidRPr="00786559" w:rsidRDefault="001330AA" w:rsidP="001330AA">
      <w:pPr>
        <w:pStyle w:val="a6"/>
        <w:ind w:firstLine="709"/>
        <w:rPr>
          <w:rFonts w:ascii="Times New Roman" w:hAnsi="Times New Roman" w:cs="Times New Roman"/>
          <w:sz w:val="27"/>
          <w:szCs w:val="27"/>
        </w:rPr>
      </w:pPr>
    </w:p>
    <w:p w:rsidR="001330AA" w:rsidRPr="00786559" w:rsidRDefault="001330AA" w:rsidP="001330A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  <w:u w:val="single"/>
        </w:rPr>
      </w:pPr>
      <w:r w:rsidRPr="00786559">
        <w:rPr>
          <w:rFonts w:ascii="Times New Roman" w:hAnsi="Times New Roman" w:cs="Times New Roman"/>
          <w:sz w:val="27"/>
          <w:szCs w:val="27"/>
          <w:u w:val="single"/>
        </w:rPr>
        <w:t>Образец оформления сносок</w:t>
      </w:r>
    </w:p>
    <w:p w:rsidR="001330AA" w:rsidRPr="00786559" w:rsidRDefault="001330AA" w:rsidP="00133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1330AA" w:rsidRPr="00786559" w:rsidRDefault="001330AA" w:rsidP="001330AA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786559">
        <w:rPr>
          <w:rFonts w:ascii="Times New Roman" w:hAnsi="Times New Roman" w:cs="Times New Roman"/>
          <w:sz w:val="27"/>
          <w:szCs w:val="27"/>
        </w:rPr>
        <w:t>Федеральный закон от 28.12.2010 № 403-ФЗ (ред. от 21.11.2011) «О Следственном комитете Российской Федерации» // СЗ РФ. 2011. № 1. Ст. 15.</w:t>
      </w:r>
    </w:p>
    <w:p w:rsidR="001330AA" w:rsidRPr="00786559" w:rsidRDefault="001330AA" w:rsidP="001330A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786559">
        <w:rPr>
          <w:rFonts w:ascii="Times New Roman" w:hAnsi="Times New Roman" w:cs="Times New Roman"/>
          <w:sz w:val="27"/>
          <w:szCs w:val="27"/>
        </w:rPr>
        <w:t xml:space="preserve">Постановление Пленума Верховного Суда РФ от 31.10.1995 № 8                                     </w:t>
      </w:r>
      <w:proofErr w:type="gramStart"/>
      <w:r w:rsidRPr="00786559">
        <w:rPr>
          <w:rFonts w:ascii="Times New Roman" w:hAnsi="Times New Roman" w:cs="Times New Roman"/>
          <w:sz w:val="27"/>
          <w:szCs w:val="27"/>
        </w:rPr>
        <w:t xml:space="preserve">   (</w:t>
      </w:r>
      <w:proofErr w:type="gramEnd"/>
      <w:r w:rsidRPr="00786559">
        <w:rPr>
          <w:rFonts w:ascii="Times New Roman" w:hAnsi="Times New Roman" w:cs="Times New Roman"/>
          <w:sz w:val="27"/>
          <w:szCs w:val="27"/>
        </w:rPr>
        <w:t xml:space="preserve">в ред. от 06.02.2007) «О некоторых вопросах применения судами Конституции Российской Федерации при осуществлении правосудия» // </w:t>
      </w:r>
      <w:r>
        <w:rPr>
          <w:rFonts w:ascii="Times New Roman" w:hAnsi="Times New Roman" w:cs="Times New Roman"/>
          <w:sz w:val="27"/>
          <w:szCs w:val="27"/>
        </w:rPr>
        <w:t> </w:t>
      </w:r>
      <w:r w:rsidRPr="00786559">
        <w:rPr>
          <w:rFonts w:ascii="Times New Roman" w:hAnsi="Times New Roman" w:cs="Times New Roman"/>
          <w:sz w:val="27"/>
          <w:szCs w:val="27"/>
        </w:rPr>
        <w:t>БВС РФ. 1996. № 1.</w:t>
      </w:r>
    </w:p>
    <w:p w:rsidR="001330AA" w:rsidRPr="00786559" w:rsidRDefault="001330AA" w:rsidP="001330A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786559">
        <w:rPr>
          <w:rFonts w:ascii="Times New Roman" w:hAnsi="Times New Roman" w:cs="Times New Roman"/>
          <w:sz w:val="27"/>
          <w:szCs w:val="27"/>
        </w:rPr>
        <w:t>Бертовский</w:t>
      </w:r>
      <w:proofErr w:type="spellEnd"/>
      <w:r w:rsidRPr="00786559">
        <w:rPr>
          <w:rFonts w:ascii="Times New Roman" w:hAnsi="Times New Roman" w:cs="Times New Roman"/>
          <w:sz w:val="27"/>
          <w:szCs w:val="27"/>
        </w:rPr>
        <w:t xml:space="preserve"> Л.В., Образцов В.А. Выявление и расследование экономических преступлений: учебно-практическое издание. М., 2003. С. </w:t>
      </w:r>
      <w:r>
        <w:rPr>
          <w:rFonts w:ascii="Times New Roman" w:hAnsi="Times New Roman" w:cs="Times New Roman"/>
          <w:sz w:val="27"/>
          <w:szCs w:val="27"/>
        </w:rPr>
        <w:t> </w:t>
      </w:r>
      <w:r w:rsidRPr="00786559">
        <w:rPr>
          <w:rFonts w:ascii="Times New Roman" w:hAnsi="Times New Roman" w:cs="Times New Roman"/>
          <w:sz w:val="27"/>
          <w:szCs w:val="27"/>
        </w:rPr>
        <w:t>145.</w:t>
      </w:r>
    </w:p>
    <w:p w:rsidR="001330AA" w:rsidRPr="00786559" w:rsidRDefault="001330AA" w:rsidP="001330AA">
      <w:pPr>
        <w:pStyle w:val="a6"/>
        <w:widowControl w:val="0"/>
        <w:numPr>
          <w:ilvl w:val="0"/>
          <w:numId w:val="1"/>
        </w:numPr>
        <w:tabs>
          <w:tab w:val="left" w:pos="1181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786559">
        <w:rPr>
          <w:rFonts w:ascii="Times New Roman" w:hAnsi="Times New Roman" w:cs="Times New Roman"/>
          <w:sz w:val="27"/>
          <w:szCs w:val="27"/>
        </w:rPr>
        <w:t>Колоколов Н.А. Возбуждение уголовного дела: отдельные методические рекомендации по составлению документов // Юридический м</w:t>
      </w:r>
      <w:r>
        <w:rPr>
          <w:rFonts w:ascii="Times New Roman" w:hAnsi="Times New Roman" w:cs="Times New Roman"/>
          <w:sz w:val="27"/>
          <w:szCs w:val="27"/>
        </w:rPr>
        <w:t xml:space="preserve">ир. 2010. </w:t>
      </w:r>
      <w:proofErr w:type="gramStart"/>
      <w:r>
        <w:rPr>
          <w:rFonts w:ascii="Times New Roman" w:hAnsi="Times New Roman" w:cs="Times New Roman"/>
          <w:sz w:val="27"/>
          <w:szCs w:val="27"/>
        </w:rPr>
        <w:t>№  2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. </w:t>
      </w:r>
      <w:r w:rsidRPr="00786559">
        <w:rPr>
          <w:rFonts w:ascii="Times New Roman" w:hAnsi="Times New Roman" w:cs="Times New Roman"/>
          <w:sz w:val="27"/>
          <w:szCs w:val="27"/>
        </w:rPr>
        <w:t>С. 54-58.</w:t>
      </w:r>
    </w:p>
    <w:p w:rsidR="001330AA" w:rsidRPr="001330AA" w:rsidRDefault="001330AA" w:rsidP="001330AA">
      <w:pPr>
        <w:pStyle w:val="a6"/>
        <w:widowControl w:val="0"/>
        <w:numPr>
          <w:ilvl w:val="0"/>
          <w:numId w:val="1"/>
        </w:numPr>
        <w:tabs>
          <w:tab w:val="left" w:pos="1181"/>
        </w:tabs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786559">
        <w:rPr>
          <w:rFonts w:ascii="Times New Roman" w:hAnsi="Times New Roman" w:cs="Times New Roman"/>
          <w:sz w:val="27"/>
          <w:szCs w:val="27"/>
        </w:rPr>
        <w:t xml:space="preserve">Официальный интернет-портал правовой информации. </w:t>
      </w:r>
      <w:r w:rsidRPr="00786559">
        <w:rPr>
          <w:rFonts w:ascii="Times New Roman" w:hAnsi="Times New Roman" w:cs="Times New Roman"/>
          <w:sz w:val="27"/>
          <w:szCs w:val="27"/>
          <w:lang w:val="en-US"/>
        </w:rPr>
        <w:t>URL</w:t>
      </w:r>
      <w:r w:rsidRPr="001330AA">
        <w:rPr>
          <w:rFonts w:ascii="Times New Roman" w:hAnsi="Times New Roman" w:cs="Times New Roman"/>
          <w:sz w:val="27"/>
          <w:szCs w:val="27"/>
          <w:lang w:val="en-US"/>
        </w:rPr>
        <w:t xml:space="preserve">: </w:t>
      </w:r>
      <w:r w:rsidRPr="00786559">
        <w:rPr>
          <w:rFonts w:ascii="Times New Roman" w:hAnsi="Times New Roman" w:cs="Times New Roman"/>
          <w:sz w:val="27"/>
          <w:szCs w:val="27"/>
          <w:lang w:val="en-US"/>
        </w:rPr>
        <w:t>www</w:t>
      </w:r>
      <w:r w:rsidRPr="001330AA">
        <w:rPr>
          <w:rFonts w:ascii="Times New Roman" w:hAnsi="Times New Roman" w:cs="Times New Roman"/>
          <w:sz w:val="27"/>
          <w:szCs w:val="27"/>
          <w:lang w:val="en-US"/>
        </w:rPr>
        <w:t>.</w:t>
      </w:r>
      <w:r w:rsidRPr="00786559">
        <w:rPr>
          <w:rFonts w:ascii="Times New Roman" w:hAnsi="Times New Roman" w:cs="Times New Roman"/>
          <w:sz w:val="27"/>
          <w:szCs w:val="27"/>
          <w:lang w:val="en-US"/>
        </w:rPr>
        <w:t>pravo</w:t>
      </w:r>
      <w:r w:rsidRPr="001330AA">
        <w:rPr>
          <w:rFonts w:ascii="Times New Roman" w:hAnsi="Times New Roman" w:cs="Times New Roman"/>
          <w:sz w:val="27"/>
          <w:szCs w:val="27"/>
          <w:lang w:val="en-US"/>
        </w:rPr>
        <w:t>.</w:t>
      </w:r>
      <w:r w:rsidRPr="00786559">
        <w:rPr>
          <w:rFonts w:ascii="Times New Roman" w:hAnsi="Times New Roman" w:cs="Times New Roman"/>
          <w:sz w:val="27"/>
          <w:szCs w:val="27"/>
          <w:lang w:val="en-US"/>
        </w:rPr>
        <w:t>gov</w:t>
      </w:r>
      <w:r w:rsidRPr="001330AA">
        <w:rPr>
          <w:rFonts w:ascii="Times New Roman" w:hAnsi="Times New Roman" w:cs="Times New Roman"/>
          <w:sz w:val="27"/>
          <w:szCs w:val="27"/>
          <w:lang w:val="en-US"/>
        </w:rPr>
        <w:t>.</w:t>
      </w:r>
      <w:r w:rsidRPr="00786559">
        <w:rPr>
          <w:rFonts w:ascii="Times New Roman" w:hAnsi="Times New Roman" w:cs="Times New Roman"/>
          <w:sz w:val="27"/>
          <w:szCs w:val="27"/>
          <w:lang w:val="en-US"/>
        </w:rPr>
        <w:t>ru</w:t>
      </w:r>
      <w:r w:rsidRPr="001330AA">
        <w:rPr>
          <w:rFonts w:ascii="Times New Roman" w:hAnsi="Times New Roman" w:cs="Times New Roman"/>
          <w:sz w:val="27"/>
          <w:szCs w:val="27"/>
          <w:lang w:val="en-US"/>
        </w:rPr>
        <w:t>.</w:t>
      </w:r>
      <w:r w:rsidRPr="00786559">
        <w:rPr>
          <w:noProof/>
          <w:lang w:eastAsia="ru-RU"/>
        </w:rPr>
        <mc:AlternateContent>
          <mc:Choice Requires="wps">
            <w:drawing>
              <wp:anchor distT="0" distB="0" distL="63500" distR="63500" simplePos="0" relativeHeight="251659264" behindDoc="0" locked="0" layoutInCell="1" allowOverlap="1" wp14:anchorId="3AB11E7A" wp14:editId="37EB0670">
                <wp:simplePos x="0" y="0"/>
                <wp:positionH relativeFrom="margin">
                  <wp:posOffset>1136650</wp:posOffset>
                </wp:positionH>
                <wp:positionV relativeFrom="paragraph">
                  <wp:posOffset>7266940</wp:posOffset>
                </wp:positionV>
                <wp:extent cx="5187950" cy="407670"/>
                <wp:effectExtent l="0" t="0" r="12700" b="1143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795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30AA" w:rsidRDefault="001330AA" w:rsidP="001330AA">
                            <w:pPr>
                              <w:spacing w:line="221" w:lineRule="exact"/>
                              <w:jc w:val="center"/>
                            </w:pPr>
                            <w:r>
                              <w:rPr>
                                <w:rStyle w:val="2Exact"/>
                                <w:rFonts w:eastAsiaTheme="minorHAnsi"/>
                              </w:rPr>
                              <w:t>Редакция принимает к рассмотрению материалы, отвечающие вышеизложенным требованиям</w:t>
                            </w:r>
                            <w:r>
                              <w:rPr>
                                <w:rStyle w:val="2Exact"/>
                                <w:rFonts w:eastAsiaTheme="minorHAnsi"/>
                              </w:rPr>
                              <w:br/>
                              <w:t>к оформлению рукописей и соответствующие профилю и научному уровню журнала.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B11E7A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89.5pt;margin-top:572.2pt;width:408.5pt;height:32.1pt;z-index:25165926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" filled="f" stroked="f">
                <v:textbox style="mso-fit-shape-to-text:t" inset="0,0,0,0">
                  <w:txbxContent>
                    <w:p w:rsidR="001330AA" w:rsidRDefault="001330AA" w:rsidP="001330AA">
                      <w:pPr>
                        <w:spacing w:line="221" w:lineRule="exact"/>
                        <w:jc w:val="center"/>
                      </w:pPr>
                      <w:r>
                        <w:rPr>
                          <w:rStyle w:val="2Exact"/>
                          <w:rFonts w:eastAsiaTheme="minorHAnsi"/>
                        </w:rPr>
                        <w:t>Редакция принимает к рассмотрению материалы, отвечающие вышеизложенным требованиям</w:t>
                      </w:r>
                      <w:r>
                        <w:rPr>
                          <w:rStyle w:val="2Exact"/>
                          <w:rFonts w:eastAsiaTheme="minorHAnsi"/>
                        </w:rPr>
                        <w:br/>
                        <w:t>к оформлению рукописей и соответствующие профилю и научному уровню журнала.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86559">
        <w:rPr>
          <w:noProof/>
          <w:lang w:eastAsia="ru-RU"/>
        </w:rPr>
        <mc:AlternateContent>
          <mc:Choice Requires="wps">
            <w:drawing>
              <wp:anchor distT="0" distB="0" distL="63500" distR="63500" simplePos="0" relativeHeight="251660288" behindDoc="0" locked="0" layoutInCell="1" allowOverlap="1" wp14:anchorId="4E62C18A" wp14:editId="3DA7B695">
                <wp:simplePos x="0" y="0"/>
                <wp:positionH relativeFrom="margin">
                  <wp:posOffset>1039495</wp:posOffset>
                </wp:positionH>
                <wp:positionV relativeFrom="paragraph">
                  <wp:posOffset>7684135</wp:posOffset>
                </wp:positionV>
                <wp:extent cx="5386070" cy="815340"/>
                <wp:effectExtent l="0" t="0" r="5080" b="381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6070" cy="1429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30AA" w:rsidRDefault="001330AA" w:rsidP="001330AA">
                            <w:pPr>
                              <w:spacing w:line="221" w:lineRule="exact"/>
                              <w:jc w:val="center"/>
                            </w:pPr>
                            <w:r>
                              <w:rPr>
                                <w:rStyle w:val="2Exact"/>
                                <w:rFonts w:eastAsiaTheme="minorHAnsi"/>
                              </w:rPr>
                              <w:t>Адрес редакции научно-практического журнала «Правда и закон»:</w:t>
                            </w:r>
                          </w:p>
                          <w:p w:rsidR="001330AA" w:rsidRDefault="001330AA" w:rsidP="001330AA">
                            <w:pPr>
                              <w:spacing w:line="221" w:lineRule="exact"/>
                              <w:jc w:val="center"/>
                            </w:pPr>
                            <w:r>
                              <w:rPr>
                                <w:rStyle w:val="2Exact"/>
                                <w:rFonts w:eastAsiaTheme="minorHAnsi"/>
                              </w:rPr>
                              <w:t>Россия, 190000, Санкт-Петербург, наб. Реки Мойки, 96, ФГКОУ ВО Санкт-Петербургская академия</w:t>
                            </w:r>
                            <w:r>
                              <w:rPr>
                                <w:rStyle w:val="2Exact"/>
                                <w:rFonts w:eastAsiaTheme="minorHAnsi"/>
                              </w:rPr>
                              <w:br/>
                              <w:t>Следственного комитета Российской Федерации, Редакция журнала «Правда и закон»,</w:t>
                            </w:r>
                            <w:r>
                              <w:rPr>
                                <w:rStyle w:val="2Exact"/>
                                <w:rFonts w:eastAsiaTheme="minorHAnsi"/>
                              </w:rPr>
                              <w:br/>
                              <w:t xml:space="preserve">Телефоны для справок: +7(950)0227795, </w:t>
                            </w:r>
                            <w:r>
                              <w:rPr>
                                <w:rStyle w:val="2Exact"/>
                                <w:rFonts w:eastAsiaTheme="minorHAnsi"/>
                                <w:lang w:val="en-US" w:bidi="en-US"/>
                              </w:rPr>
                              <w:t>E</w:t>
                            </w:r>
                            <w:r>
                              <w:rPr>
                                <w:rStyle w:val="2Exact"/>
                                <w:rFonts w:eastAsiaTheme="minorHAnsi"/>
                                <w:lang w:bidi="en-US"/>
                              </w:rPr>
                              <w:t>-</w:t>
                            </w:r>
                            <w:r>
                              <w:rPr>
                                <w:rStyle w:val="2Exact"/>
                                <w:rFonts w:eastAsiaTheme="minorHAnsi"/>
                                <w:lang w:val="en-US" w:bidi="en-US"/>
                              </w:rPr>
                              <w:t>mail</w:t>
                            </w:r>
                            <w:r>
                              <w:rPr>
                                <w:rStyle w:val="2Exact"/>
                                <w:rFonts w:eastAsiaTheme="minorHAnsi"/>
                                <w:lang w:bidi="en-US"/>
                              </w:rPr>
                              <w:t xml:space="preserve">: </w:t>
                            </w:r>
                            <w:hyperlink r:id="rId6" w:history="1">
                              <w:r>
                                <w:rPr>
                                  <w:rStyle w:val="a3"/>
                                  <w:lang w:val="en-US" w:bidi="en-US"/>
                                </w:rPr>
                                <w:t>rio</w:t>
                              </w:r>
                              <w:r>
                                <w:rPr>
                                  <w:rStyle w:val="a3"/>
                                  <w:lang w:bidi="en-US"/>
                                </w:rPr>
                                <w:t>@</w:t>
                              </w:r>
                              <w:r>
                                <w:rPr>
                                  <w:rStyle w:val="a3"/>
                                  <w:lang w:val="en-US" w:bidi="en-US"/>
                                </w:rPr>
                                <w:t>skspba</w:t>
                              </w:r>
                              <w:r>
                                <w:rPr>
                                  <w:rStyle w:val="a3"/>
                                  <w:lang w:bidi="en-US"/>
                                </w:rPr>
                                <w:t>.</w:t>
                              </w:r>
                              <w:r>
                                <w:rPr>
                                  <w:rStyle w:val="a3"/>
                                  <w:lang w:val="en-US" w:bidi="en-US"/>
                                </w:rPr>
                                <w:t>ru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62C18A" id="Надпись 2" o:spid="_x0000_s1027" type="#_x0000_t202" style="position:absolute;left:0;text-align:left;margin-left:81.85pt;margin-top:605.05pt;width:424.1pt;height:64.2pt;z-index:25166028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" filled="f" stroked="f">
                <v:textbox style="mso-fit-shape-to-text:t" inset="0,0,0,0">
                  <w:txbxContent>
                    <w:p w:rsidR="001330AA" w:rsidRDefault="001330AA" w:rsidP="001330AA">
                      <w:pPr>
                        <w:spacing w:line="221" w:lineRule="exact"/>
                        <w:jc w:val="center"/>
                      </w:pPr>
                      <w:r>
                        <w:rPr>
                          <w:rStyle w:val="2Exact"/>
                          <w:rFonts w:eastAsiaTheme="minorHAnsi"/>
                        </w:rPr>
                        <w:t>Адрес редакции научно-практического журнала «Правда и закон»:</w:t>
                      </w:r>
                    </w:p>
                    <w:p w:rsidR="001330AA" w:rsidRDefault="001330AA" w:rsidP="001330AA">
                      <w:pPr>
                        <w:spacing w:line="221" w:lineRule="exact"/>
                        <w:jc w:val="center"/>
                      </w:pPr>
                      <w:r>
                        <w:rPr>
                          <w:rStyle w:val="2Exact"/>
                          <w:rFonts w:eastAsiaTheme="minorHAnsi"/>
                        </w:rPr>
                        <w:t>Россия, 190000, Санкт-Петербург, наб. Реки Мойки, 96, ФГКОУ ВО Санкт-Петербургская академия</w:t>
                      </w:r>
                      <w:r>
                        <w:rPr>
                          <w:rStyle w:val="2Exact"/>
                          <w:rFonts w:eastAsiaTheme="minorHAnsi"/>
                        </w:rPr>
                        <w:br/>
                        <w:t>Следственного комитета Российской Федерации, Редакция журнала «Правда и закон»,</w:t>
                      </w:r>
                      <w:r>
                        <w:rPr>
                          <w:rStyle w:val="2Exact"/>
                          <w:rFonts w:eastAsiaTheme="minorHAnsi"/>
                        </w:rPr>
                        <w:br/>
                        <w:t xml:space="preserve">Телефоны для справок: +7(950)0227795, </w:t>
                      </w:r>
                      <w:r>
                        <w:rPr>
                          <w:rStyle w:val="2Exact"/>
                          <w:rFonts w:eastAsiaTheme="minorHAnsi"/>
                          <w:lang w:val="en-US" w:bidi="en-US"/>
                        </w:rPr>
                        <w:t>E</w:t>
                      </w:r>
                      <w:r>
                        <w:rPr>
                          <w:rStyle w:val="2Exact"/>
                          <w:rFonts w:eastAsiaTheme="minorHAnsi"/>
                          <w:lang w:bidi="en-US"/>
                        </w:rPr>
                        <w:t>-</w:t>
                      </w:r>
                      <w:r>
                        <w:rPr>
                          <w:rStyle w:val="2Exact"/>
                          <w:rFonts w:eastAsiaTheme="minorHAnsi"/>
                          <w:lang w:val="en-US" w:bidi="en-US"/>
                        </w:rPr>
                        <w:t>mail</w:t>
                      </w:r>
                      <w:r>
                        <w:rPr>
                          <w:rStyle w:val="2Exact"/>
                          <w:rFonts w:eastAsiaTheme="minorHAnsi"/>
                          <w:lang w:bidi="en-US"/>
                        </w:rPr>
                        <w:t xml:space="preserve">: </w:t>
                      </w:r>
                      <w:hyperlink r:id="rId7" w:history="1">
                        <w:r>
                          <w:rPr>
                            <w:rStyle w:val="a3"/>
                            <w:lang w:val="en-US" w:bidi="en-US"/>
                          </w:rPr>
                          <w:t>rio</w:t>
                        </w:r>
                        <w:r>
                          <w:rPr>
                            <w:rStyle w:val="a3"/>
                            <w:lang w:bidi="en-US"/>
                          </w:rPr>
                          <w:t>@</w:t>
                        </w:r>
                        <w:r>
                          <w:rPr>
                            <w:rStyle w:val="a3"/>
                            <w:lang w:val="en-US" w:bidi="en-US"/>
                          </w:rPr>
                          <w:t>skspba</w:t>
                        </w:r>
                        <w:r>
                          <w:rPr>
                            <w:rStyle w:val="a3"/>
                            <w:lang w:bidi="en-US"/>
                          </w:rPr>
                          <w:t>.</w:t>
                        </w:r>
                        <w:r>
                          <w:rPr>
                            <w:rStyle w:val="a3"/>
                            <w:lang w:val="en-US" w:bidi="en-US"/>
                          </w:rPr>
                          <w:t>ru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71008" w:rsidRPr="001330AA" w:rsidRDefault="00171008">
      <w:pPr>
        <w:rPr>
          <w:lang w:val="en-US"/>
        </w:rPr>
      </w:pPr>
    </w:p>
    <w:sectPr w:rsidR="00171008" w:rsidRPr="001330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BF33ED"/>
    <w:multiLevelType w:val="hybridMultilevel"/>
    <w:tmpl w:val="76D8AD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0AA"/>
    <w:rsid w:val="001330AA"/>
    <w:rsid w:val="00171008"/>
    <w:rsid w:val="006869B1"/>
    <w:rsid w:val="00800EF8"/>
    <w:rsid w:val="00FF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3FBCC"/>
  <w15:chartTrackingRefBased/>
  <w15:docId w15:val="{799F2A3D-A444-437B-B508-C21E274AF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30A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6869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30AA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133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6"/>
    <w:uiPriority w:val="1"/>
    <w:locked/>
    <w:rsid w:val="001330AA"/>
  </w:style>
  <w:style w:type="paragraph" w:styleId="a6">
    <w:name w:val="No Spacing"/>
    <w:link w:val="a5"/>
    <w:uiPriority w:val="1"/>
    <w:qFormat/>
    <w:rsid w:val="001330AA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1330AA"/>
    <w:pPr>
      <w:ind w:left="720"/>
      <w:contextualSpacing/>
    </w:pPr>
  </w:style>
  <w:style w:type="character" w:customStyle="1" w:styleId="2">
    <w:name w:val="Заголовок №2"/>
    <w:basedOn w:val="a0"/>
    <w:rsid w:val="001330A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 w:bidi="ru-RU"/>
    </w:rPr>
  </w:style>
  <w:style w:type="character" w:customStyle="1" w:styleId="2Exact">
    <w:name w:val="Основной текст (2) Exact"/>
    <w:basedOn w:val="a0"/>
    <w:rsid w:val="001330A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19"/>
      <w:szCs w:val="19"/>
      <w:u w:val="none"/>
      <w:effect w:val="none"/>
    </w:rPr>
  </w:style>
  <w:style w:type="character" w:customStyle="1" w:styleId="10">
    <w:name w:val="Заголовок 1 Знак"/>
    <w:basedOn w:val="a0"/>
    <w:link w:val="1"/>
    <w:uiPriority w:val="9"/>
    <w:rsid w:val="006869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5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io@skspb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io@skspba.ru" TargetMode="External"/><Relationship Id="rId5" Type="http://schemas.openxmlformats.org/officeDocument/2006/relationships/hyperlink" Target="mailto:nii@spba.sledcom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Кашапов Радик Минивалеевич</dc:creator>
  <cp:keywords/>
  <dc:description/>
  <cp:lastModifiedBy>Кашапов Радик Минивалеевич</cp:lastModifiedBy>
  <cp:revision>3</cp:revision>
  <dcterms:created xsi:type="dcterms:W3CDTF">2025-09-08T11:09:00Z</dcterms:created>
  <dcterms:modified xsi:type="dcterms:W3CDTF">2026-09-15T08:05:00Z</dcterms:modified>
</cp:coreProperties>
</file>